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486"/>
        <w:tblW w:w="10631" w:type="dxa"/>
        <w:tblCellSpacing w:w="7" w:type="dxa"/>
        <w:shd w:val="clear" w:color="auto" w:fill="C0C0C0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770"/>
        <w:gridCol w:w="8305"/>
        <w:gridCol w:w="792"/>
        <w:gridCol w:w="647"/>
        <w:gridCol w:w="117"/>
      </w:tblGrid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G.1.1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Properties of Circles, Spheres, and Cylinders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7E794A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Taught Now</w:t>
            </w:r>
          </w:p>
        </w:tc>
        <w:tc>
          <w:tcPr>
            <w:tcW w:w="0" w:type="auto"/>
            <w:shd w:val="clear" w:color="auto" w:fill="F0F0F0"/>
            <w:vAlign w:val="center"/>
          </w:tcPr>
          <w:p w:rsidR="00CB3028" w:rsidRPr="00CB3028" w:rsidRDefault="007E794A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Missing</w:t>
            </w:r>
          </w:p>
        </w:tc>
        <w:tc>
          <w:tcPr>
            <w:tcW w:w="0" w:type="auto"/>
            <w:shd w:val="clear" w:color="auto" w:fill="F0F0F0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G.1.1.1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Identify and/or use parts of circles and segments associated with circles, spheres, and cylinders.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2064" type="#_x0000_t75" style="width:20.25pt;height:18pt" o:ole="">
                  <v:imagedata r:id="rId5" o:title=""/>
                </v:shape>
                <w:control r:id="rId6" w:name="DefaultOcxName46" w:shapeid="_x0000_i2064"/>
              </w:objec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63" type="#_x0000_t75" style="width:20.25pt;height:18pt" o:ole="">
                  <v:imagedata r:id="rId5" o:title=""/>
                </v:shape>
                <w:control r:id="rId7" w:name="DefaultOcxName" w:shapeid="_x0000_i2063"/>
              </w:object>
            </w:r>
          </w:p>
        </w:tc>
        <w:tc>
          <w:tcPr>
            <w:tcW w:w="0" w:type="auto"/>
            <w:shd w:val="clear" w:color="auto" w:fill="FFFFFF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G.1.1.1.1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Identify, determine, and/or use the radius, diameter, segment, and/or tangent of a circle.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967" type="#_x0000_t75" style="width:20.25pt;height:18pt" o:ole="">
                  <v:imagedata r:id="rId8" o:title=""/>
                </v:shape>
                <w:control r:id="rId9" w:name="DefaultOcxName110" w:shapeid="_x0000_i2967"/>
              </w:object>
            </w:r>
          </w:p>
        </w:tc>
        <w:tc>
          <w:tcPr>
            <w:tcW w:w="0" w:type="auto"/>
            <w:shd w:val="clear" w:color="auto" w:fill="F0F0F0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58" type="#_x0000_t75" style="width:20.25pt;height:18pt" o:ole="">
                  <v:imagedata r:id="rId5" o:title=""/>
                </v:shape>
                <w:control r:id="rId10" w:name="DefaultOcxName1" w:shapeid="_x0000_i2058"/>
              </w:object>
            </w:r>
          </w:p>
        </w:tc>
        <w:tc>
          <w:tcPr>
            <w:tcW w:w="0" w:type="auto"/>
            <w:shd w:val="clear" w:color="auto" w:fill="F0F0F0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G.1.1.1.2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Identify, determine, and/or use the arcs, semicircles, sectors, and/or angles of a circle.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968" type="#_x0000_t75" style="width:20.25pt;height:18pt" o:ole="">
                  <v:imagedata r:id="rId8" o:title=""/>
                </v:shape>
                <w:control r:id="rId11" w:name="DefaultOcxName210" w:shapeid="_x0000_i2968"/>
              </w:objec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56" type="#_x0000_t75" style="width:20.25pt;height:18pt" o:ole="">
                  <v:imagedata r:id="rId5" o:title=""/>
                </v:shape>
                <w:control r:id="rId12" w:name="DefaultOcxName2" w:shapeid="_x0000_i2056"/>
              </w:object>
            </w:r>
          </w:p>
        </w:tc>
        <w:tc>
          <w:tcPr>
            <w:tcW w:w="0" w:type="auto"/>
            <w:shd w:val="clear" w:color="auto" w:fill="FFFFFF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G.1.1.1.3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Use chords, tangents, and secants to find missing arc measures or missing segment measures.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969" type="#_x0000_t75" style="width:20.25pt;height:18pt" o:ole="">
                  <v:imagedata r:id="rId8" o:title=""/>
                </v:shape>
                <w:control r:id="rId13" w:name="DefaultOcxName310" w:shapeid="_x0000_i2969"/>
              </w:object>
            </w:r>
          </w:p>
        </w:tc>
        <w:tc>
          <w:tcPr>
            <w:tcW w:w="0" w:type="auto"/>
            <w:shd w:val="clear" w:color="auto" w:fill="F0F0F0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54" type="#_x0000_t75" style="width:20.25pt;height:18pt" o:ole="">
                  <v:imagedata r:id="rId5" o:title=""/>
                </v:shape>
                <w:control r:id="rId14" w:name="DefaultOcxName3" w:shapeid="_x0000_i2054"/>
              </w:object>
            </w:r>
          </w:p>
        </w:tc>
        <w:tc>
          <w:tcPr>
            <w:tcW w:w="0" w:type="auto"/>
            <w:shd w:val="clear" w:color="auto" w:fill="F0F0F0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G.1.1.1.4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Identify and/or use the properties of a sphere or cylinder.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53" type="#_x0000_t75" style="width:20.25pt;height:18pt" o:ole="">
                  <v:imagedata r:id="rId5" o:title=""/>
                </v:shape>
                <w:control r:id="rId15" w:name="DefaultOcxName45" w:shapeid="_x0000_i2053"/>
              </w:objec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52" type="#_x0000_t75" style="width:20.25pt;height:18pt" o:ole="">
                  <v:imagedata r:id="rId5" o:title=""/>
                </v:shape>
                <w:control r:id="rId16" w:name="DefaultOcxName4" w:shapeid="_x0000_i2052"/>
              </w:object>
            </w:r>
          </w:p>
        </w:tc>
        <w:tc>
          <w:tcPr>
            <w:tcW w:w="0" w:type="auto"/>
            <w:shd w:val="clear" w:color="auto" w:fill="FFFFFF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G.1.2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Properties of Polygons and Polyhedra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0F0F0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0F0F0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G.1.2.1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Recognize and/or apply properties of angles, polygons, and polyhedra.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51" type="#_x0000_t75" style="width:20.25pt;height:18pt" o:ole="">
                  <v:imagedata r:id="rId5" o:title=""/>
                </v:shape>
                <w:control r:id="rId17" w:name="DefaultOcxName51" w:shapeid="_x0000_i2051"/>
              </w:objec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50" type="#_x0000_t75" style="width:20.25pt;height:18pt" o:ole="">
                  <v:imagedata r:id="rId5" o:title=""/>
                </v:shape>
                <w:control r:id="rId18" w:name="DefaultOcxName5" w:shapeid="_x0000_i2050"/>
              </w:object>
            </w:r>
          </w:p>
        </w:tc>
        <w:tc>
          <w:tcPr>
            <w:tcW w:w="0" w:type="auto"/>
            <w:shd w:val="clear" w:color="auto" w:fill="FFFFFF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G.1.2.1.1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Identify and/or use properties of triangles.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970" type="#_x0000_t75" style="width:20.25pt;height:18pt" o:ole="">
                  <v:imagedata r:id="rId8" o:title=""/>
                </v:shape>
                <w:control r:id="rId19" w:name="DefaultOcxName61" w:shapeid="_x0000_i2970"/>
              </w:object>
            </w:r>
          </w:p>
        </w:tc>
        <w:tc>
          <w:tcPr>
            <w:tcW w:w="0" w:type="auto"/>
            <w:shd w:val="clear" w:color="auto" w:fill="F0F0F0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48" type="#_x0000_t75" style="width:20.25pt;height:18pt" o:ole="">
                  <v:imagedata r:id="rId5" o:title=""/>
                </v:shape>
                <w:control r:id="rId20" w:name="DefaultOcxName6" w:shapeid="_x0000_i2048"/>
              </w:object>
            </w:r>
          </w:p>
        </w:tc>
        <w:tc>
          <w:tcPr>
            <w:tcW w:w="0" w:type="auto"/>
            <w:shd w:val="clear" w:color="auto" w:fill="F0F0F0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G.1.2.1.2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Identify and/or use properties of quadrilaterals.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971" type="#_x0000_t75" style="width:20.25pt;height:18pt" o:ole="">
                  <v:imagedata r:id="rId8" o:title=""/>
                </v:shape>
                <w:control r:id="rId21" w:name="DefaultOcxName71" w:shapeid="_x0000_i2971"/>
              </w:objec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46" type="#_x0000_t75" style="width:20.25pt;height:18pt" o:ole="">
                  <v:imagedata r:id="rId5" o:title=""/>
                </v:shape>
                <w:control r:id="rId22" w:name="DefaultOcxName7" w:shapeid="_x0000_i2046"/>
              </w:object>
            </w:r>
          </w:p>
        </w:tc>
        <w:tc>
          <w:tcPr>
            <w:tcW w:w="0" w:type="auto"/>
            <w:shd w:val="clear" w:color="auto" w:fill="FFFFFF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G.1.2.1.3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Identify and/or use properties of isosceles and equilateral triangles.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972" type="#_x0000_t75" style="width:20.25pt;height:18pt" o:ole="">
                  <v:imagedata r:id="rId8" o:title=""/>
                </v:shape>
                <w:control r:id="rId23" w:name="DefaultOcxName81" w:shapeid="_x0000_i2972"/>
              </w:object>
            </w:r>
          </w:p>
        </w:tc>
        <w:tc>
          <w:tcPr>
            <w:tcW w:w="0" w:type="auto"/>
            <w:shd w:val="clear" w:color="auto" w:fill="F0F0F0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44" type="#_x0000_t75" style="width:20.25pt;height:18pt" o:ole="">
                  <v:imagedata r:id="rId5" o:title=""/>
                </v:shape>
                <w:control r:id="rId24" w:name="DefaultOcxName8" w:shapeid="_x0000_i2044"/>
              </w:object>
            </w:r>
          </w:p>
        </w:tc>
        <w:tc>
          <w:tcPr>
            <w:tcW w:w="0" w:type="auto"/>
            <w:shd w:val="clear" w:color="auto" w:fill="F0F0F0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G.1.2.1.4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Identify and/or use properties of regular polygons.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973" type="#_x0000_t75" style="width:20.25pt;height:18pt" o:ole="">
                  <v:imagedata r:id="rId8" o:title=""/>
                </v:shape>
                <w:control r:id="rId25" w:name="DefaultOcxName91" w:shapeid="_x0000_i2973"/>
              </w:objec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42" type="#_x0000_t75" style="width:20.25pt;height:18pt" o:ole="">
                  <v:imagedata r:id="rId5" o:title=""/>
                </v:shape>
                <w:control r:id="rId26" w:name="DefaultOcxName9" w:shapeid="_x0000_i2042"/>
              </w:object>
            </w:r>
          </w:p>
        </w:tc>
        <w:tc>
          <w:tcPr>
            <w:tcW w:w="0" w:type="auto"/>
            <w:shd w:val="clear" w:color="auto" w:fill="FFFFFF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G.1.2.1.5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Identify and/or use properties of pyramids and prisms.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41" type="#_x0000_t75" style="width:20.25pt;height:18pt" o:ole="">
                  <v:imagedata r:id="rId5" o:title=""/>
                </v:shape>
                <w:control r:id="rId27" w:name="DefaultOcxName101" w:shapeid="_x0000_i2041"/>
              </w:object>
            </w:r>
          </w:p>
        </w:tc>
        <w:tc>
          <w:tcPr>
            <w:tcW w:w="0" w:type="auto"/>
            <w:shd w:val="clear" w:color="auto" w:fill="F0F0F0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40" type="#_x0000_t75" style="width:20.25pt;height:18pt" o:ole="">
                  <v:imagedata r:id="rId5" o:title=""/>
                </v:shape>
                <w:control r:id="rId28" w:name="DefaultOcxName10" w:shapeid="_x0000_i2040"/>
              </w:object>
            </w:r>
          </w:p>
        </w:tc>
        <w:tc>
          <w:tcPr>
            <w:tcW w:w="0" w:type="auto"/>
            <w:shd w:val="clear" w:color="auto" w:fill="F0F0F0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G.1.3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Congruence, Similarity, and Proofs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G.1.3.1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Use properties of congruence, correspondence, and similarity in problem solving settings involving 2 and 3 dimensional figures.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39" type="#_x0000_t75" style="width:20.25pt;height:18pt" o:ole="">
                  <v:imagedata r:id="rId5" o:title=""/>
                </v:shape>
                <w:control r:id="rId29" w:name="DefaultOcxName111" w:shapeid="_x0000_i2039"/>
              </w:object>
            </w:r>
          </w:p>
        </w:tc>
        <w:tc>
          <w:tcPr>
            <w:tcW w:w="0" w:type="auto"/>
            <w:shd w:val="clear" w:color="auto" w:fill="F0F0F0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38" type="#_x0000_t75" style="width:20.25pt;height:18pt" o:ole="">
                  <v:imagedata r:id="rId5" o:title=""/>
                </v:shape>
                <w:control r:id="rId30" w:name="DefaultOcxName11" w:shapeid="_x0000_i2038"/>
              </w:object>
            </w:r>
          </w:p>
        </w:tc>
        <w:tc>
          <w:tcPr>
            <w:tcW w:w="0" w:type="auto"/>
            <w:shd w:val="clear" w:color="auto" w:fill="F0F0F0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G.1.3.1.1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Identify and/or use properties of congruent and similar polygons or solids.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974" type="#_x0000_t75" style="width:20.25pt;height:18pt" o:ole="">
                  <v:imagedata r:id="rId8" o:title=""/>
                </v:shape>
                <w:control r:id="rId31" w:name="DefaultOcxName121" w:shapeid="_x0000_i2974"/>
              </w:objec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36" type="#_x0000_t75" style="width:20.25pt;height:18pt" o:ole="">
                  <v:imagedata r:id="rId5" o:title=""/>
                </v:shape>
                <w:control r:id="rId32" w:name="DefaultOcxName12" w:shapeid="_x0000_i2036"/>
              </w:object>
            </w:r>
          </w:p>
        </w:tc>
        <w:tc>
          <w:tcPr>
            <w:tcW w:w="0" w:type="auto"/>
            <w:shd w:val="clear" w:color="auto" w:fill="FFFFFF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G.1.3.1.2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Identify and/or use proportional relationships in similar figures.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975" type="#_x0000_t75" style="width:20.25pt;height:18pt" o:ole="">
                  <v:imagedata r:id="rId8" o:title=""/>
                </v:shape>
                <w:control r:id="rId33" w:name="DefaultOcxName131" w:shapeid="_x0000_i2975"/>
              </w:object>
            </w:r>
          </w:p>
        </w:tc>
        <w:tc>
          <w:tcPr>
            <w:tcW w:w="0" w:type="auto"/>
            <w:shd w:val="clear" w:color="auto" w:fill="F0F0F0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34" type="#_x0000_t75" style="width:20.25pt;height:18pt" o:ole="">
                  <v:imagedata r:id="rId5" o:title=""/>
                </v:shape>
                <w:control r:id="rId34" w:name="DefaultOcxName13" w:shapeid="_x0000_i2034"/>
              </w:object>
            </w:r>
          </w:p>
        </w:tc>
        <w:tc>
          <w:tcPr>
            <w:tcW w:w="0" w:type="auto"/>
            <w:shd w:val="clear" w:color="auto" w:fill="F0F0F0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G.1.3.2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Write formal proofs and/or use logic statements to construct or validate arguments.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976" type="#_x0000_t75" style="width:20.25pt;height:18pt" o:ole="">
                  <v:imagedata r:id="rId8" o:title=""/>
                </v:shape>
                <w:control r:id="rId35" w:name="DefaultOcxName141" w:shapeid="_x0000_i2976"/>
              </w:objec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32" type="#_x0000_t75" style="width:20.25pt;height:18pt" o:ole="">
                  <v:imagedata r:id="rId5" o:title=""/>
                </v:shape>
                <w:control r:id="rId36" w:name="DefaultOcxName14" w:shapeid="_x0000_i2032"/>
              </w:object>
            </w:r>
          </w:p>
        </w:tc>
        <w:tc>
          <w:tcPr>
            <w:tcW w:w="0" w:type="auto"/>
            <w:shd w:val="clear" w:color="auto" w:fill="FFFFFF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G.1.3.2.1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Write, analyze, complete, or identify formal proofs (e.g., direct and/or indirect proofs/proofs by contradiction).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977" type="#_x0000_t75" style="width:20.25pt;height:18pt" o:ole="">
                  <v:imagedata r:id="rId8" o:title=""/>
                </v:shape>
                <w:control r:id="rId37" w:name="DefaultOcxName151" w:shapeid="_x0000_i2977"/>
              </w:object>
            </w:r>
          </w:p>
        </w:tc>
        <w:tc>
          <w:tcPr>
            <w:tcW w:w="0" w:type="auto"/>
            <w:shd w:val="clear" w:color="auto" w:fill="F0F0F0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30" type="#_x0000_t75" style="width:20.25pt;height:18pt" o:ole="">
                  <v:imagedata r:id="rId5" o:title=""/>
                </v:shape>
                <w:control r:id="rId38" w:name="DefaultOcxName15" w:shapeid="_x0000_i2030"/>
              </w:object>
            </w:r>
          </w:p>
        </w:tc>
        <w:tc>
          <w:tcPr>
            <w:tcW w:w="0" w:type="auto"/>
            <w:shd w:val="clear" w:color="auto" w:fill="F0F0F0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G.2.1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Coordinate Geometry and Right Triangles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G.2.1.1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Solve problems involving right triangles.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978" type="#_x0000_t75" style="width:20.25pt;height:18pt" o:ole="">
                  <v:imagedata r:id="rId8" o:title=""/>
                </v:shape>
                <w:control r:id="rId39" w:name="DefaultOcxName161" w:shapeid="_x0000_i2978"/>
              </w:object>
            </w:r>
          </w:p>
        </w:tc>
        <w:tc>
          <w:tcPr>
            <w:tcW w:w="0" w:type="auto"/>
            <w:shd w:val="clear" w:color="auto" w:fill="F0F0F0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28" type="#_x0000_t75" style="width:20.25pt;height:18pt" o:ole="">
                  <v:imagedata r:id="rId5" o:title=""/>
                </v:shape>
                <w:control r:id="rId40" w:name="DefaultOcxName16" w:shapeid="_x0000_i2028"/>
              </w:object>
            </w:r>
          </w:p>
        </w:tc>
        <w:tc>
          <w:tcPr>
            <w:tcW w:w="0" w:type="auto"/>
            <w:shd w:val="clear" w:color="auto" w:fill="F0F0F0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G.2.1.1.1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Use the Pythagorean theorem to write and/or solve problems involving right triangles.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979" type="#_x0000_t75" style="width:20.25pt;height:18pt" o:ole="">
                  <v:imagedata r:id="rId8" o:title=""/>
                </v:shape>
                <w:control r:id="rId41" w:name="DefaultOcxName171" w:shapeid="_x0000_i2979"/>
              </w:objec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26" type="#_x0000_t75" style="width:20.25pt;height:18pt" o:ole="">
                  <v:imagedata r:id="rId5" o:title=""/>
                </v:shape>
                <w:control r:id="rId42" w:name="DefaultOcxName17" w:shapeid="_x0000_i2026"/>
              </w:object>
            </w:r>
          </w:p>
        </w:tc>
        <w:tc>
          <w:tcPr>
            <w:tcW w:w="0" w:type="auto"/>
            <w:shd w:val="clear" w:color="auto" w:fill="FFFFFF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G.2.1.1.2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Use trigonometric ratios to write and/or solve problems involving right triangles.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980" type="#_x0000_t75" style="width:20.25pt;height:18pt" o:ole="">
                  <v:imagedata r:id="rId8" o:title=""/>
                </v:shape>
                <w:control r:id="rId43" w:name="DefaultOcxName181" w:shapeid="_x0000_i2980"/>
              </w:object>
            </w:r>
          </w:p>
        </w:tc>
        <w:tc>
          <w:tcPr>
            <w:tcW w:w="0" w:type="auto"/>
            <w:shd w:val="clear" w:color="auto" w:fill="F0F0F0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24" type="#_x0000_t75" style="width:20.25pt;height:18pt" o:ole="">
                  <v:imagedata r:id="rId5" o:title=""/>
                </v:shape>
                <w:control r:id="rId44" w:name="DefaultOcxName18" w:shapeid="_x0000_i2024"/>
              </w:object>
            </w:r>
          </w:p>
        </w:tc>
        <w:tc>
          <w:tcPr>
            <w:tcW w:w="0" w:type="auto"/>
            <w:shd w:val="clear" w:color="auto" w:fill="F0F0F0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G.2.1.2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Solve problems using analytic geometry.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23" type="#_x0000_t75" style="width:20.25pt;height:18pt" o:ole="">
                  <v:imagedata r:id="rId5" o:title=""/>
                </v:shape>
                <w:control r:id="rId45" w:name="DefaultOcxName191" w:shapeid="_x0000_i2023"/>
              </w:objec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22" type="#_x0000_t75" style="width:20.25pt;height:18pt" o:ole="">
                  <v:imagedata r:id="rId5" o:title=""/>
                </v:shape>
                <w:control r:id="rId46" w:name="DefaultOcxName19" w:shapeid="_x0000_i2022"/>
              </w:object>
            </w:r>
          </w:p>
        </w:tc>
        <w:tc>
          <w:tcPr>
            <w:tcW w:w="0" w:type="auto"/>
            <w:shd w:val="clear" w:color="auto" w:fill="FFFFFF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G.2.1.2.1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Calculate the distance and/or midpoint between two points on a number line or on a coordinate plane.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981" type="#_x0000_t75" style="width:20.25pt;height:18pt" o:ole="">
                  <v:imagedata r:id="rId8" o:title=""/>
                </v:shape>
                <w:control r:id="rId47" w:name="DefaultOcxName201" w:shapeid="_x0000_i2981"/>
              </w:object>
            </w:r>
          </w:p>
        </w:tc>
        <w:tc>
          <w:tcPr>
            <w:tcW w:w="0" w:type="auto"/>
            <w:shd w:val="clear" w:color="auto" w:fill="F0F0F0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20" type="#_x0000_t75" style="width:20.25pt;height:18pt" o:ole="">
                  <v:imagedata r:id="rId5" o:title=""/>
                </v:shape>
                <w:control r:id="rId48" w:name="DefaultOcxName20" w:shapeid="_x0000_i2020"/>
              </w:object>
            </w:r>
          </w:p>
        </w:tc>
        <w:tc>
          <w:tcPr>
            <w:tcW w:w="0" w:type="auto"/>
            <w:shd w:val="clear" w:color="auto" w:fill="F0F0F0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G.2.1.2.2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Relate slope to perpendicularity and/or parallelism (limit to linear algebraic equations).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982" type="#_x0000_t75" style="width:20.25pt;height:18pt" o:ole="">
                  <v:imagedata r:id="rId8" o:title=""/>
                </v:shape>
                <w:control r:id="rId49" w:name="DefaultOcxName211" w:shapeid="_x0000_i2982"/>
              </w:objec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18" type="#_x0000_t75" style="width:20.25pt;height:18pt" o:ole="">
                  <v:imagedata r:id="rId5" o:title=""/>
                </v:shape>
                <w:control r:id="rId50" w:name="DefaultOcxName21" w:shapeid="_x0000_i2018"/>
              </w:object>
            </w:r>
          </w:p>
        </w:tc>
        <w:tc>
          <w:tcPr>
            <w:tcW w:w="0" w:type="auto"/>
            <w:shd w:val="clear" w:color="auto" w:fill="FFFFFF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G.2.1.2.3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Use slope, distance, and/or midpoint between two points on a coordinate plane to establish properties of a 2?dimensional shape.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983" type="#_x0000_t75" style="width:20.25pt;height:18pt" o:ole="">
                  <v:imagedata r:id="rId8" o:title=""/>
                </v:shape>
                <w:control r:id="rId51" w:name="DefaultOcxName221" w:shapeid="_x0000_i2983"/>
              </w:object>
            </w:r>
          </w:p>
        </w:tc>
        <w:tc>
          <w:tcPr>
            <w:tcW w:w="0" w:type="auto"/>
            <w:shd w:val="clear" w:color="auto" w:fill="F0F0F0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16" type="#_x0000_t75" style="width:20.25pt;height:18pt" o:ole="">
                  <v:imagedata r:id="rId5" o:title=""/>
                </v:shape>
                <w:control r:id="rId52" w:name="DefaultOcxName22" w:shapeid="_x0000_i2016"/>
              </w:object>
            </w:r>
          </w:p>
        </w:tc>
        <w:tc>
          <w:tcPr>
            <w:tcW w:w="0" w:type="auto"/>
            <w:shd w:val="clear" w:color="auto" w:fill="F0F0F0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G.2.1.3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Compute and/or use the slope of a line.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984" type="#_x0000_t75" style="width:20.25pt;height:18pt" o:ole="">
                  <v:imagedata r:id="rId8" o:title=""/>
                </v:shape>
                <w:control r:id="rId53" w:name="DefaultOcxName231" w:shapeid="_x0000_i2984"/>
              </w:objec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14" type="#_x0000_t75" style="width:20.25pt;height:18pt" o:ole="">
                  <v:imagedata r:id="rId5" o:title=""/>
                </v:shape>
                <w:control r:id="rId54" w:name="DefaultOcxName23" w:shapeid="_x0000_i2014"/>
              </w:object>
            </w:r>
          </w:p>
        </w:tc>
        <w:tc>
          <w:tcPr>
            <w:tcW w:w="0" w:type="auto"/>
            <w:shd w:val="clear" w:color="auto" w:fill="FFFFFF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G.2.1.3.1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Apply the concept of the slope of a line to solve problems.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985" type="#_x0000_t75" style="width:20.25pt;height:18pt" o:ole="">
                  <v:imagedata r:id="rId8" o:title=""/>
                </v:shape>
                <w:control r:id="rId55" w:name="DefaultOcxName241" w:shapeid="_x0000_i2985"/>
              </w:object>
            </w:r>
          </w:p>
        </w:tc>
        <w:tc>
          <w:tcPr>
            <w:tcW w:w="0" w:type="auto"/>
            <w:shd w:val="clear" w:color="auto" w:fill="F0F0F0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12" type="#_x0000_t75" style="width:20.25pt;height:18pt" o:ole="">
                  <v:imagedata r:id="rId5" o:title=""/>
                </v:shape>
                <w:control r:id="rId56" w:name="DefaultOcxName24" w:shapeid="_x0000_i2012"/>
              </w:object>
            </w:r>
          </w:p>
        </w:tc>
        <w:tc>
          <w:tcPr>
            <w:tcW w:w="0" w:type="auto"/>
            <w:shd w:val="clear" w:color="auto" w:fill="F0F0F0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G.2.1.4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Solve and/or graph systems of equations and inequalities using coordinate geometry.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65" type="#_x0000_t75" style="width:20.25pt;height:18pt" o:ole="">
                  <v:imagedata r:id="rId5" o:title=""/>
                </v:shape>
                <w:control r:id="rId57" w:name="DefaultOcxName251" w:shapeid="_x0000_i2065"/>
              </w:objec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66" type="#_x0000_t75" style="width:20.25pt;height:18pt" o:ole="">
                  <v:imagedata r:id="rId5" o:title=""/>
                </v:shape>
                <w:control r:id="rId58" w:name="DefaultOcxName25" w:shapeid="_x0000_i2066"/>
              </w:object>
            </w:r>
          </w:p>
        </w:tc>
        <w:tc>
          <w:tcPr>
            <w:tcW w:w="0" w:type="auto"/>
            <w:shd w:val="clear" w:color="auto" w:fill="FFFFFF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G.2.1.4.1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Solve or graph systems of equations or systems of inequalities within a problem situation using coordinate geometry.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09" type="#_x0000_t75" style="width:20.25pt;height:18pt" o:ole="">
                  <v:imagedata r:id="rId5" o:title=""/>
                </v:shape>
                <w:control r:id="rId59" w:name="DefaultOcxName261" w:shapeid="_x0000_i2009"/>
              </w:object>
            </w:r>
          </w:p>
        </w:tc>
        <w:tc>
          <w:tcPr>
            <w:tcW w:w="0" w:type="auto"/>
            <w:shd w:val="clear" w:color="auto" w:fill="F0F0F0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08" type="#_x0000_t75" style="width:20.25pt;height:18pt" o:ole="">
                  <v:imagedata r:id="rId5" o:title=""/>
                </v:shape>
                <w:control r:id="rId60" w:name="DefaultOcxName26" w:shapeid="_x0000_i2008"/>
              </w:object>
            </w:r>
          </w:p>
        </w:tc>
        <w:tc>
          <w:tcPr>
            <w:tcW w:w="0" w:type="auto"/>
            <w:shd w:val="clear" w:color="auto" w:fill="F0F0F0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G.2.2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Measurements of Two-Dimensional Shapes and Figures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lastRenderedPageBreak/>
              <w:t>G.2.2.1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Use and/or compare measurements of angles.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986" type="#_x0000_t75" style="width:20.25pt;height:18pt" o:ole="">
                  <v:imagedata r:id="rId8" o:title=""/>
                </v:shape>
                <w:control r:id="rId61" w:name="DefaultOcxName271" w:shapeid="_x0000_i2986"/>
              </w:object>
            </w:r>
          </w:p>
        </w:tc>
        <w:tc>
          <w:tcPr>
            <w:tcW w:w="0" w:type="auto"/>
            <w:shd w:val="clear" w:color="auto" w:fill="F0F0F0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06" type="#_x0000_t75" style="width:20.25pt;height:18pt" o:ole="">
                  <v:imagedata r:id="rId5" o:title=""/>
                </v:shape>
                <w:control r:id="rId62" w:name="DefaultOcxName27" w:shapeid="_x0000_i2006"/>
              </w:object>
            </w:r>
          </w:p>
        </w:tc>
        <w:tc>
          <w:tcPr>
            <w:tcW w:w="0" w:type="auto"/>
            <w:shd w:val="clear" w:color="auto" w:fill="F0F0F0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G.2.2.1.1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Use properties of angles formed by intersecting lines to find the measures of missing angles.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05" type="#_x0000_t75" style="width:20.25pt;height:18pt" o:ole="">
                  <v:imagedata r:id="rId5" o:title=""/>
                </v:shape>
                <w:control r:id="rId63" w:name="DefaultOcxName281" w:shapeid="_x0000_i2005"/>
              </w:objec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04" type="#_x0000_t75" style="width:20.25pt;height:18pt" o:ole="">
                  <v:imagedata r:id="rId5" o:title=""/>
                </v:shape>
                <w:control r:id="rId64" w:name="DefaultOcxName28" w:shapeid="_x0000_i2004"/>
              </w:object>
            </w:r>
          </w:p>
        </w:tc>
        <w:tc>
          <w:tcPr>
            <w:tcW w:w="0" w:type="auto"/>
            <w:shd w:val="clear" w:color="auto" w:fill="FFFFFF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G.2.2.1.2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Use properties of angles formed when two parallel lines are cut by a transversal to find the measures of missing angles.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987" type="#_x0000_t75" style="width:20.25pt;height:18pt" o:ole="">
                  <v:imagedata r:id="rId8" o:title=""/>
                </v:shape>
                <w:control r:id="rId65" w:name="DefaultOcxName291" w:shapeid="_x0000_i2987"/>
              </w:object>
            </w:r>
          </w:p>
        </w:tc>
        <w:tc>
          <w:tcPr>
            <w:tcW w:w="0" w:type="auto"/>
            <w:shd w:val="clear" w:color="auto" w:fill="F0F0F0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02" type="#_x0000_t75" style="width:20.25pt;height:18pt" o:ole="">
                  <v:imagedata r:id="rId5" o:title=""/>
                </v:shape>
                <w:control r:id="rId66" w:name="DefaultOcxName29" w:shapeid="_x0000_i2002"/>
              </w:object>
            </w:r>
          </w:p>
        </w:tc>
        <w:tc>
          <w:tcPr>
            <w:tcW w:w="0" w:type="auto"/>
            <w:shd w:val="clear" w:color="auto" w:fill="F0F0F0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G.2.2.2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Use and/or develop procedures to determine or describe measures of perimeter, circumference, and/or area. (May require conversions within the same system.)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988" type="#_x0000_t75" style="width:20.25pt;height:18pt" o:ole="">
                  <v:imagedata r:id="rId8" o:title=""/>
                </v:shape>
                <w:control r:id="rId67" w:name="DefaultOcxName301" w:shapeid="_x0000_i2988"/>
              </w:objec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000" type="#_x0000_t75" style="width:20.25pt;height:18pt" o:ole="">
                  <v:imagedata r:id="rId5" o:title=""/>
                </v:shape>
                <w:control r:id="rId68" w:name="DefaultOcxName30" w:shapeid="_x0000_i2000"/>
              </w:object>
            </w:r>
          </w:p>
        </w:tc>
        <w:tc>
          <w:tcPr>
            <w:tcW w:w="0" w:type="auto"/>
            <w:shd w:val="clear" w:color="auto" w:fill="FFFFFF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G.2.2.2.1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Estimate area, perimeter, or circumference of an irregular figure.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989" type="#_x0000_t75" style="width:20.25pt;height:18pt" o:ole="">
                  <v:imagedata r:id="rId8" o:title=""/>
                </v:shape>
                <w:control r:id="rId69" w:name="DefaultOcxName311" w:shapeid="_x0000_i2989"/>
              </w:object>
            </w:r>
          </w:p>
        </w:tc>
        <w:tc>
          <w:tcPr>
            <w:tcW w:w="0" w:type="auto"/>
            <w:shd w:val="clear" w:color="auto" w:fill="F0F0F0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1998" type="#_x0000_t75" style="width:20.25pt;height:18pt" o:ole="">
                  <v:imagedata r:id="rId5" o:title=""/>
                </v:shape>
                <w:control r:id="rId70" w:name="DefaultOcxName31" w:shapeid="_x0000_i1998"/>
              </w:object>
            </w:r>
          </w:p>
        </w:tc>
        <w:tc>
          <w:tcPr>
            <w:tcW w:w="0" w:type="auto"/>
            <w:shd w:val="clear" w:color="auto" w:fill="F0F0F0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G.2.2.2.2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Find the measurement of a missing length, given the perimeter, circumference, or area.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990" type="#_x0000_t75" style="width:20.25pt;height:18pt" o:ole="">
                  <v:imagedata r:id="rId8" o:title=""/>
                </v:shape>
                <w:control r:id="rId71" w:name="DefaultOcxName321" w:shapeid="_x0000_i2990"/>
              </w:objec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1996" type="#_x0000_t75" style="width:20.25pt;height:18pt" o:ole="">
                  <v:imagedata r:id="rId5" o:title=""/>
                </v:shape>
                <w:control r:id="rId72" w:name="DefaultOcxName32" w:shapeid="_x0000_i1996"/>
              </w:object>
            </w:r>
          </w:p>
        </w:tc>
        <w:tc>
          <w:tcPr>
            <w:tcW w:w="0" w:type="auto"/>
            <w:shd w:val="clear" w:color="auto" w:fill="FFFFFF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G.2.2.2.3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Find the side lengths of a polygon with a given perimeter to maximize the area of the polygon.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1995" type="#_x0000_t75" style="width:20.25pt;height:18pt" o:ole="">
                  <v:imagedata r:id="rId5" o:title=""/>
                </v:shape>
                <w:control r:id="rId73" w:name="DefaultOcxName331" w:shapeid="_x0000_i1995"/>
              </w:object>
            </w:r>
          </w:p>
        </w:tc>
        <w:tc>
          <w:tcPr>
            <w:tcW w:w="0" w:type="auto"/>
            <w:shd w:val="clear" w:color="auto" w:fill="F0F0F0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1994" type="#_x0000_t75" style="width:20.25pt;height:18pt" o:ole="">
                  <v:imagedata r:id="rId5" o:title=""/>
                </v:shape>
                <w:control r:id="rId74" w:name="DefaultOcxName33" w:shapeid="_x0000_i1994"/>
              </w:object>
            </w:r>
          </w:p>
        </w:tc>
        <w:tc>
          <w:tcPr>
            <w:tcW w:w="0" w:type="auto"/>
            <w:shd w:val="clear" w:color="auto" w:fill="F0F0F0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G.2.2.2.4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Develop and/or use strategies to estimate the area of a compound/composite figure.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991" type="#_x0000_t75" style="width:20.25pt;height:18pt" o:ole="">
                  <v:imagedata r:id="rId8" o:title=""/>
                </v:shape>
                <w:control r:id="rId75" w:name="DefaultOcxName341" w:shapeid="_x0000_i2991"/>
              </w:objec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1992" type="#_x0000_t75" style="width:20.25pt;height:18pt" o:ole="">
                  <v:imagedata r:id="rId5" o:title=""/>
                </v:shape>
                <w:control r:id="rId76" w:name="DefaultOcxName34" w:shapeid="_x0000_i1992"/>
              </w:object>
            </w:r>
          </w:p>
        </w:tc>
        <w:tc>
          <w:tcPr>
            <w:tcW w:w="0" w:type="auto"/>
            <w:shd w:val="clear" w:color="auto" w:fill="FFFFFF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G.2.2.2.5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Find the area of a sector of a circle.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1991" type="#_x0000_t75" style="width:20.25pt;height:18pt" o:ole="">
                  <v:imagedata r:id="rId5" o:title=""/>
                </v:shape>
                <w:control r:id="rId77" w:name="DefaultOcxName351" w:shapeid="_x0000_i1991"/>
              </w:object>
            </w:r>
          </w:p>
        </w:tc>
        <w:tc>
          <w:tcPr>
            <w:tcW w:w="0" w:type="auto"/>
            <w:shd w:val="clear" w:color="auto" w:fill="F0F0F0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1990" type="#_x0000_t75" style="width:20.25pt;height:18pt" o:ole="">
                  <v:imagedata r:id="rId5" o:title=""/>
                </v:shape>
                <w:control r:id="rId78" w:name="DefaultOcxName35" w:shapeid="_x0000_i1990"/>
              </w:object>
            </w:r>
          </w:p>
        </w:tc>
        <w:tc>
          <w:tcPr>
            <w:tcW w:w="0" w:type="auto"/>
            <w:shd w:val="clear" w:color="auto" w:fill="F0F0F0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G.2.2.3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Describe how a change in one dimension of a 2dimensional figure affects other measurements of that figure.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1989" type="#_x0000_t75" style="width:20.25pt;height:18pt" o:ole="">
                  <v:imagedata r:id="rId5" o:title=""/>
                </v:shape>
                <w:control r:id="rId79" w:name="DefaultOcxName361" w:shapeid="_x0000_i1989"/>
              </w:objec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1988" type="#_x0000_t75" style="width:20.25pt;height:18pt" o:ole="">
                  <v:imagedata r:id="rId5" o:title=""/>
                </v:shape>
                <w:control r:id="rId80" w:name="DefaultOcxName36" w:shapeid="_x0000_i1988"/>
              </w:object>
            </w:r>
          </w:p>
        </w:tc>
        <w:tc>
          <w:tcPr>
            <w:tcW w:w="0" w:type="auto"/>
            <w:shd w:val="clear" w:color="auto" w:fill="FFFFFF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G.2.2.3.1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Describe how a change in the linear dimension of a figure affects its perimeter, circumference, and area (e.g., How does changing the length of the radius of a circle affect the circumference of the circle?).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1987" type="#_x0000_t75" style="width:20.25pt;height:18pt" o:ole="">
                  <v:imagedata r:id="rId5" o:title=""/>
                </v:shape>
                <w:control r:id="rId81" w:name="DefaultOcxName371" w:shapeid="_x0000_i1987"/>
              </w:object>
            </w:r>
          </w:p>
        </w:tc>
        <w:tc>
          <w:tcPr>
            <w:tcW w:w="0" w:type="auto"/>
            <w:shd w:val="clear" w:color="auto" w:fill="F0F0F0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1986" type="#_x0000_t75" style="width:20.25pt;height:18pt" o:ole="">
                  <v:imagedata r:id="rId5" o:title=""/>
                </v:shape>
                <w:control r:id="rId82" w:name="DefaultOcxName37" w:shapeid="_x0000_i1986"/>
              </w:object>
            </w:r>
          </w:p>
        </w:tc>
        <w:tc>
          <w:tcPr>
            <w:tcW w:w="0" w:type="auto"/>
            <w:shd w:val="clear" w:color="auto" w:fill="F0F0F0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G.2.2.4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Apply probability to practical situations.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1985" type="#_x0000_t75" style="width:20.25pt;height:18pt" o:ole="">
                  <v:imagedata r:id="rId5" o:title=""/>
                </v:shape>
                <w:control r:id="rId83" w:name="DefaultOcxName381" w:shapeid="_x0000_i1985"/>
              </w:objec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1984" type="#_x0000_t75" style="width:20.25pt;height:18pt" o:ole="">
                  <v:imagedata r:id="rId5" o:title=""/>
                </v:shape>
                <w:control r:id="rId84" w:name="DefaultOcxName38" w:shapeid="_x0000_i1984"/>
              </w:object>
            </w:r>
          </w:p>
        </w:tc>
        <w:tc>
          <w:tcPr>
            <w:tcW w:w="0" w:type="auto"/>
            <w:shd w:val="clear" w:color="auto" w:fill="FFFFFF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G.2.2.4.1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Use area models to find probabilities.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1983" type="#_x0000_t75" style="width:20.25pt;height:18pt" o:ole="">
                  <v:imagedata r:id="rId5" o:title=""/>
                </v:shape>
                <w:control r:id="rId85" w:name="DefaultOcxName391" w:shapeid="_x0000_i1983"/>
              </w:object>
            </w:r>
          </w:p>
        </w:tc>
        <w:tc>
          <w:tcPr>
            <w:tcW w:w="0" w:type="auto"/>
            <w:shd w:val="clear" w:color="auto" w:fill="F0F0F0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1982" type="#_x0000_t75" style="width:20.25pt;height:18pt" o:ole="">
                  <v:imagedata r:id="rId5" o:title=""/>
                </v:shape>
                <w:control r:id="rId86" w:name="DefaultOcxName39" w:shapeid="_x0000_i1982"/>
              </w:object>
            </w:r>
          </w:p>
        </w:tc>
        <w:tc>
          <w:tcPr>
            <w:tcW w:w="0" w:type="auto"/>
            <w:shd w:val="clear" w:color="auto" w:fill="F0F0F0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G.2.3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Measurements of Three-Dimensional Shapes and Figures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G.2.3.1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Use and/or develop procedures to determine or describe measures of surface area and/or volume. (May require conversions within the same system.)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992" type="#_x0000_t75" style="width:20.25pt;height:18pt" o:ole="">
                  <v:imagedata r:id="rId8" o:title=""/>
                </v:shape>
                <w:control r:id="rId87" w:name="DefaultOcxName401" w:shapeid="_x0000_i2992"/>
              </w:object>
            </w:r>
          </w:p>
        </w:tc>
        <w:tc>
          <w:tcPr>
            <w:tcW w:w="0" w:type="auto"/>
            <w:shd w:val="clear" w:color="auto" w:fill="F0F0F0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1980" type="#_x0000_t75" style="width:20.25pt;height:18pt" o:ole="">
                  <v:imagedata r:id="rId5" o:title=""/>
                </v:shape>
                <w:control r:id="rId88" w:name="DefaultOcxName40" w:shapeid="_x0000_i1980"/>
              </w:object>
            </w:r>
          </w:p>
        </w:tc>
        <w:tc>
          <w:tcPr>
            <w:tcW w:w="0" w:type="auto"/>
            <w:shd w:val="clear" w:color="auto" w:fill="F0F0F0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G.2.3.1.1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Calculate the surface area of prisms, cylinders, cones, pyramids, and/or spheres. Formulas are provided on a reference sheet.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993" type="#_x0000_t75" style="width:20.25pt;height:18pt" o:ole="">
                  <v:imagedata r:id="rId8" o:title=""/>
                </v:shape>
                <w:control r:id="rId89" w:name="DefaultOcxName411" w:shapeid="_x0000_i2993"/>
              </w:objec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1978" type="#_x0000_t75" style="width:20.25pt;height:18pt" o:ole="">
                  <v:imagedata r:id="rId5" o:title=""/>
                </v:shape>
                <w:control r:id="rId90" w:name="DefaultOcxName41" w:shapeid="_x0000_i1978"/>
              </w:object>
            </w:r>
          </w:p>
        </w:tc>
        <w:tc>
          <w:tcPr>
            <w:tcW w:w="0" w:type="auto"/>
            <w:shd w:val="clear" w:color="auto" w:fill="FFFFFF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G.2.3.1.2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Calculate the volume of prisms, cylinders, cones, pyramids, and/or spheres. Formulas are provided on a reference sheet.</w:t>
            </w:r>
          </w:p>
        </w:tc>
        <w:bookmarkStart w:id="0" w:name="_GoBack"/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2994" type="#_x0000_t75" style="width:20.25pt;height:18pt" o:ole="">
                  <v:imagedata r:id="rId8" o:title=""/>
                </v:shape>
                <w:control r:id="rId91" w:name="DefaultOcxName421" w:shapeid="_x0000_i2994"/>
              </w:object>
            </w:r>
            <w:bookmarkEnd w:id="0"/>
          </w:p>
        </w:tc>
        <w:tc>
          <w:tcPr>
            <w:tcW w:w="0" w:type="auto"/>
            <w:shd w:val="clear" w:color="auto" w:fill="F0F0F0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1976" type="#_x0000_t75" style="width:20.25pt;height:18pt" o:ole="">
                  <v:imagedata r:id="rId5" o:title=""/>
                </v:shape>
                <w:control r:id="rId92" w:name="DefaultOcxName42" w:shapeid="_x0000_i1976"/>
              </w:object>
            </w:r>
          </w:p>
        </w:tc>
        <w:tc>
          <w:tcPr>
            <w:tcW w:w="0" w:type="auto"/>
            <w:shd w:val="clear" w:color="auto" w:fill="F0F0F0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G.2.3.1.3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Find the measurement of a missing length, given the surface area or volume.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1975" type="#_x0000_t75" style="width:20.25pt;height:18pt" o:ole="">
                  <v:imagedata r:id="rId5" o:title=""/>
                </v:shape>
                <w:control r:id="rId93" w:name="DefaultOcxName431" w:shapeid="_x0000_i1975"/>
              </w:objec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1974" type="#_x0000_t75" style="width:20.25pt;height:18pt" o:ole="">
                  <v:imagedata r:id="rId5" o:title=""/>
                </v:shape>
                <w:control r:id="rId94" w:name="DefaultOcxName43" w:shapeid="_x0000_i1974"/>
              </w:object>
            </w:r>
          </w:p>
        </w:tc>
        <w:tc>
          <w:tcPr>
            <w:tcW w:w="0" w:type="auto"/>
            <w:shd w:val="clear" w:color="auto" w:fill="FFFFFF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G.2.3.2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Describe how a change in one dimension of a 3?dimensional figure affects other measurements of that figure.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1973" type="#_x0000_t75" style="width:20.25pt;height:18pt" o:ole="">
                  <v:imagedata r:id="rId5" o:title=""/>
                </v:shape>
                <w:control r:id="rId95" w:name="DefaultOcxName441" w:shapeid="_x0000_i1973"/>
              </w:object>
            </w:r>
          </w:p>
        </w:tc>
        <w:tc>
          <w:tcPr>
            <w:tcW w:w="0" w:type="auto"/>
            <w:shd w:val="clear" w:color="auto" w:fill="F0F0F0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object w:dxaOrig="1440" w:dyaOrig="1440">
                <v:shape id="_x0000_i1972" type="#_x0000_t75" style="width:20.25pt;height:18pt" o:ole="">
                  <v:imagedata r:id="rId5" o:title=""/>
                </v:shape>
                <w:control r:id="rId96" w:name="DefaultOcxName44" w:shapeid="_x0000_i1972"/>
              </w:object>
            </w:r>
          </w:p>
        </w:tc>
        <w:tc>
          <w:tcPr>
            <w:tcW w:w="0" w:type="auto"/>
            <w:shd w:val="clear" w:color="auto" w:fill="F0F0F0"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CB3028" w:rsidRPr="00CB3028" w:rsidTr="00CB3028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G.2.3.2.1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CB3028">
              <w:rPr>
                <w:rFonts w:ascii="Arial" w:eastAsia="Times New Roman" w:hAnsi="Arial" w:cs="Arial"/>
                <w:sz w:val="16"/>
                <w:szCs w:val="16"/>
              </w:rPr>
              <w:t>Describe how a change in the linear dimension of a figure affects its surface area or volume (e.g., How does changing the length of the edge of a cube affect the volume of the cube?).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B3028" w:rsidRPr="00CB3028" w:rsidRDefault="00CB3028" w:rsidP="00CB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B3028" w:rsidRPr="00CB3028" w:rsidRDefault="00CB3028" w:rsidP="00CB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:rsidR="00CB3028" w:rsidRPr="00CB3028" w:rsidRDefault="00CB3028" w:rsidP="00CB3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D1BA3" w:rsidRDefault="000D1BA3"/>
    <w:sectPr w:rsidR="000D1BA3" w:rsidSect="00CB302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028"/>
    <w:rsid w:val="000D1BA3"/>
    <w:rsid w:val="007E794A"/>
    <w:rsid w:val="00CB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5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62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1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2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61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20.xml"/><Relationship Id="rId21" Type="http://schemas.openxmlformats.org/officeDocument/2006/relationships/control" Target="activeX/activeX15.xml"/><Relationship Id="rId34" Type="http://schemas.openxmlformats.org/officeDocument/2006/relationships/control" Target="activeX/activeX28.xml"/><Relationship Id="rId42" Type="http://schemas.openxmlformats.org/officeDocument/2006/relationships/control" Target="activeX/activeX36.xml"/><Relationship Id="rId47" Type="http://schemas.openxmlformats.org/officeDocument/2006/relationships/control" Target="activeX/activeX41.xml"/><Relationship Id="rId50" Type="http://schemas.openxmlformats.org/officeDocument/2006/relationships/control" Target="activeX/activeX44.xml"/><Relationship Id="rId55" Type="http://schemas.openxmlformats.org/officeDocument/2006/relationships/control" Target="activeX/activeX49.xml"/><Relationship Id="rId63" Type="http://schemas.openxmlformats.org/officeDocument/2006/relationships/control" Target="activeX/activeX57.xml"/><Relationship Id="rId68" Type="http://schemas.openxmlformats.org/officeDocument/2006/relationships/control" Target="activeX/activeX62.xml"/><Relationship Id="rId76" Type="http://schemas.openxmlformats.org/officeDocument/2006/relationships/control" Target="activeX/activeX70.xml"/><Relationship Id="rId84" Type="http://schemas.openxmlformats.org/officeDocument/2006/relationships/control" Target="activeX/activeX78.xml"/><Relationship Id="rId89" Type="http://schemas.openxmlformats.org/officeDocument/2006/relationships/control" Target="activeX/activeX83.xml"/><Relationship Id="rId97" Type="http://schemas.openxmlformats.org/officeDocument/2006/relationships/fontTable" Target="fontTable.xml"/><Relationship Id="rId7" Type="http://schemas.openxmlformats.org/officeDocument/2006/relationships/control" Target="activeX/activeX2.xml"/><Relationship Id="rId71" Type="http://schemas.openxmlformats.org/officeDocument/2006/relationships/control" Target="activeX/activeX65.xml"/><Relationship Id="rId92" Type="http://schemas.openxmlformats.org/officeDocument/2006/relationships/control" Target="activeX/activeX86.xml"/><Relationship Id="rId2" Type="http://schemas.microsoft.com/office/2007/relationships/stylesWithEffects" Target="stylesWithEffects.xml"/><Relationship Id="rId16" Type="http://schemas.openxmlformats.org/officeDocument/2006/relationships/control" Target="activeX/activeX10.xml"/><Relationship Id="rId29" Type="http://schemas.openxmlformats.org/officeDocument/2006/relationships/control" Target="activeX/activeX23.xml"/><Relationship Id="rId11" Type="http://schemas.openxmlformats.org/officeDocument/2006/relationships/control" Target="activeX/activeX5.xml"/><Relationship Id="rId24" Type="http://schemas.openxmlformats.org/officeDocument/2006/relationships/control" Target="activeX/activeX18.xml"/><Relationship Id="rId32" Type="http://schemas.openxmlformats.org/officeDocument/2006/relationships/control" Target="activeX/activeX26.xml"/><Relationship Id="rId37" Type="http://schemas.openxmlformats.org/officeDocument/2006/relationships/control" Target="activeX/activeX31.xml"/><Relationship Id="rId40" Type="http://schemas.openxmlformats.org/officeDocument/2006/relationships/control" Target="activeX/activeX34.xml"/><Relationship Id="rId45" Type="http://schemas.openxmlformats.org/officeDocument/2006/relationships/control" Target="activeX/activeX39.xml"/><Relationship Id="rId53" Type="http://schemas.openxmlformats.org/officeDocument/2006/relationships/control" Target="activeX/activeX47.xml"/><Relationship Id="rId58" Type="http://schemas.openxmlformats.org/officeDocument/2006/relationships/control" Target="activeX/activeX52.xml"/><Relationship Id="rId66" Type="http://schemas.openxmlformats.org/officeDocument/2006/relationships/control" Target="activeX/activeX60.xml"/><Relationship Id="rId74" Type="http://schemas.openxmlformats.org/officeDocument/2006/relationships/control" Target="activeX/activeX68.xml"/><Relationship Id="rId79" Type="http://schemas.openxmlformats.org/officeDocument/2006/relationships/control" Target="activeX/activeX73.xml"/><Relationship Id="rId87" Type="http://schemas.openxmlformats.org/officeDocument/2006/relationships/control" Target="activeX/activeX81.xml"/><Relationship Id="rId5" Type="http://schemas.openxmlformats.org/officeDocument/2006/relationships/image" Target="media/image1.wmf"/><Relationship Id="rId61" Type="http://schemas.openxmlformats.org/officeDocument/2006/relationships/control" Target="activeX/activeX55.xml"/><Relationship Id="rId82" Type="http://schemas.openxmlformats.org/officeDocument/2006/relationships/control" Target="activeX/activeX76.xml"/><Relationship Id="rId90" Type="http://schemas.openxmlformats.org/officeDocument/2006/relationships/control" Target="activeX/activeX84.xml"/><Relationship Id="rId95" Type="http://schemas.openxmlformats.org/officeDocument/2006/relationships/control" Target="activeX/activeX89.xml"/><Relationship Id="rId19" Type="http://schemas.openxmlformats.org/officeDocument/2006/relationships/control" Target="activeX/activeX13.xml"/><Relationship Id="rId14" Type="http://schemas.openxmlformats.org/officeDocument/2006/relationships/control" Target="activeX/activeX8.xml"/><Relationship Id="rId22" Type="http://schemas.openxmlformats.org/officeDocument/2006/relationships/control" Target="activeX/activeX16.xml"/><Relationship Id="rId27" Type="http://schemas.openxmlformats.org/officeDocument/2006/relationships/control" Target="activeX/activeX21.xml"/><Relationship Id="rId30" Type="http://schemas.openxmlformats.org/officeDocument/2006/relationships/control" Target="activeX/activeX24.xml"/><Relationship Id="rId35" Type="http://schemas.openxmlformats.org/officeDocument/2006/relationships/control" Target="activeX/activeX29.xml"/><Relationship Id="rId43" Type="http://schemas.openxmlformats.org/officeDocument/2006/relationships/control" Target="activeX/activeX37.xml"/><Relationship Id="rId48" Type="http://schemas.openxmlformats.org/officeDocument/2006/relationships/control" Target="activeX/activeX42.xml"/><Relationship Id="rId56" Type="http://schemas.openxmlformats.org/officeDocument/2006/relationships/control" Target="activeX/activeX50.xml"/><Relationship Id="rId64" Type="http://schemas.openxmlformats.org/officeDocument/2006/relationships/control" Target="activeX/activeX58.xml"/><Relationship Id="rId69" Type="http://schemas.openxmlformats.org/officeDocument/2006/relationships/control" Target="activeX/activeX63.xml"/><Relationship Id="rId77" Type="http://schemas.openxmlformats.org/officeDocument/2006/relationships/control" Target="activeX/activeX71.xml"/><Relationship Id="rId8" Type="http://schemas.openxmlformats.org/officeDocument/2006/relationships/image" Target="media/image2.wmf"/><Relationship Id="rId51" Type="http://schemas.openxmlformats.org/officeDocument/2006/relationships/control" Target="activeX/activeX45.xml"/><Relationship Id="rId72" Type="http://schemas.openxmlformats.org/officeDocument/2006/relationships/control" Target="activeX/activeX66.xml"/><Relationship Id="rId80" Type="http://schemas.openxmlformats.org/officeDocument/2006/relationships/control" Target="activeX/activeX74.xml"/><Relationship Id="rId85" Type="http://schemas.openxmlformats.org/officeDocument/2006/relationships/control" Target="activeX/activeX79.xml"/><Relationship Id="rId93" Type="http://schemas.openxmlformats.org/officeDocument/2006/relationships/control" Target="activeX/activeX87.xml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9.xml"/><Relationship Id="rId33" Type="http://schemas.openxmlformats.org/officeDocument/2006/relationships/control" Target="activeX/activeX27.xml"/><Relationship Id="rId38" Type="http://schemas.openxmlformats.org/officeDocument/2006/relationships/control" Target="activeX/activeX32.xml"/><Relationship Id="rId46" Type="http://schemas.openxmlformats.org/officeDocument/2006/relationships/control" Target="activeX/activeX40.xml"/><Relationship Id="rId59" Type="http://schemas.openxmlformats.org/officeDocument/2006/relationships/control" Target="activeX/activeX53.xml"/><Relationship Id="rId67" Type="http://schemas.openxmlformats.org/officeDocument/2006/relationships/control" Target="activeX/activeX61.xml"/><Relationship Id="rId20" Type="http://schemas.openxmlformats.org/officeDocument/2006/relationships/control" Target="activeX/activeX14.xml"/><Relationship Id="rId41" Type="http://schemas.openxmlformats.org/officeDocument/2006/relationships/control" Target="activeX/activeX35.xml"/><Relationship Id="rId54" Type="http://schemas.openxmlformats.org/officeDocument/2006/relationships/control" Target="activeX/activeX48.xml"/><Relationship Id="rId62" Type="http://schemas.openxmlformats.org/officeDocument/2006/relationships/control" Target="activeX/activeX56.xml"/><Relationship Id="rId70" Type="http://schemas.openxmlformats.org/officeDocument/2006/relationships/control" Target="activeX/activeX64.xml"/><Relationship Id="rId75" Type="http://schemas.openxmlformats.org/officeDocument/2006/relationships/control" Target="activeX/activeX69.xml"/><Relationship Id="rId83" Type="http://schemas.openxmlformats.org/officeDocument/2006/relationships/control" Target="activeX/activeX77.xml"/><Relationship Id="rId88" Type="http://schemas.openxmlformats.org/officeDocument/2006/relationships/control" Target="activeX/activeX82.xml"/><Relationship Id="rId91" Type="http://schemas.openxmlformats.org/officeDocument/2006/relationships/control" Target="activeX/activeX85.xml"/><Relationship Id="rId96" Type="http://schemas.openxmlformats.org/officeDocument/2006/relationships/control" Target="activeX/activeX90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5" Type="http://schemas.openxmlformats.org/officeDocument/2006/relationships/control" Target="activeX/activeX9.xml"/><Relationship Id="rId23" Type="http://schemas.openxmlformats.org/officeDocument/2006/relationships/control" Target="activeX/activeX17.xml"/><Relationship Id="rId28" Type="http://schemas.openxmlformats.org/officeDocument/2006/relationships/control" Target="activeX/activeX22.xml"/><Relationship Id="rId36" Type="http://schemas.openxmlformats.org/officeDocument/2006/relationships/control" Target="activeX/activeX30.xml"/><Relationship Id="rId49" Type="http://schemas.openxmlformats.org/officeDocument/2006/relationships/control" Target="activeX/activeX43.xml"/><Relationship Id="rId57" Type="http://schemas.openxmlformats.org/officeDocument/2006/relationships/control" Target="activeX/activeX51.xml"/><Relationship Id="rId10" Type="http://schemas.openxmlformats.org/officeDocument/2006/relationships/control" Target="activeX/activeX4.xml"/><Relationship Id="rId31" Type="http://schemas.openxmlformats.org/officeDocument/2006/relationships/control" Target="activeX/activeX25.xml"/><Relationship Id="rId44" Type="http://schemas.openxmlformats.org/officeDocument/2006/relationships/control" Target="activeX/activeX38.xml"/><Relationship Id="rId52" Type="http://schemas.openxmlformats.org/officeDocument/2006/relationships/control" Target="activeX/activeX46.xml"/><Relationship Id="rId60" Type="http://schemas.openxmlformats.org/officeDocument/2006/relationships/control" Target="activeX/activeX54.xml"/><Relationship Id="rId65" Type="http://schemas.openxmlformats.org/officeDocument/2006/relationships/control" Target="activeX/activeX59.xml"/><Relationship Id="rId73" Type="http://schemas.openxmlformats.org/officeDocument/2006/relationships/control" Target="activeX/activeX67.xml"/><Relationship Id="rId78" Type="http://schemas.openxmlformats.org/officeDocument/2006/relationships/control" Target="activeX/activeX72.xml"/><Relationship Id="rId81" Type="http://schemas.openxmlformats.org/officeDocument/2006/relationships/control" Target="activeX/activeX75.xml"/><Relationship Id="rId86" Type="http://schemas.openxmlformats.org/officeDocument/2006/relationships/control" Target="activeX/activeX80.xml"/><Relationship Id="rId94" Type="http://schemas.openxmlformats.org/officeDocument/2006/relationships/control" Target="activeX/activeX88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39" Type="http://schemas.openxmlformats.org/officeDocument/2006/relationships/control" Target="activeX/activeX3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1272</Words>
  <Characters>7254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Fleetwood Area School District</Company>
  <LinksUpToDate>false</LinksUpToDate>
  <CharactersWithSpaces>8509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Dunn</dc:creator>
  <cp:keywords/>
  <dc:description/>
  <cp:lastModifiedBy>Melissa Dunn</cp:lastModifiedBy>
  <cp:revision>2</cp:revision>
  <dcterms:created xsi:type="dcterms:W3CDTF">2013-09-12T17:55:00Z</dcterms:created>
  <dcterms:modified xsi:type="dcterms:W3CDTF">2013-09-12T18:18:00Z</dcterms:modified>
</cp:coreProperties>
</file>